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4BA81" w14:textId="77777777" w:rsidR="00EB1B5E" w:rsidRPr="00EB1B5E" w:rsidRDefault="00EB1B5E" w:rsidP="00EB1B5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B1B5E">
        <w:rPr>
          <w:rFonts w:ascii="Times New Roman" w:hAnsi="Times New Roman" w:cs="Times New Roman"/>
          <w:sz w:val="24"/>
          <w:szCs w:val="24"/>
        </w:rPr>
        <w:t>Приложение N 2</w:t>
      </w:r>
    </w:p>
    <w:p w14:paraId="3D53A9DA" w14:textId="77777777" w:rsidR="00EB1B5E" w:rsidRPr="00EB1B5E" w:rsidRDefault="00EB1B5E" w:rsidP="00EB1B5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1B5E">
        <w:rPr>
          <w:rFonts w:ascii="Times New Roman" w:hAnsi="Times New Roman" w:cs="Times New Roman"/>
          <w:sz w:val="24"/>
          <w:szCs w:val="24"/>
        </w:rPr>
        <w:t>к приказу Минэкономразвития России</w:t>
      </w:r>
    </w:p>
    <w:p w14:paraId="4DA7D282" w14:textId="77777777" w:rsidR="00EB1B5E" w:rsidRPr="00EB1B5E" w:rsidRDefault="00EB1B5E" w:rsidP="00EB1B5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1B5E">
        <w:rPr>
          <w:rFonts w:ascii="Times New Roman" w:hAnsi="Times New Roman" w:cs="Times New Roman"/>
          <w:sz w:val="24"/>
          <w:szCs w:val="24"/>
        </w:rPr>
        <w:t>от 06.10.2016 N 641</w:t>
      </w:r>
    </w:p>
    <w:p w14:paraId="3A43958D" w14:textId="77777777" w:rsidR="00EB1B5E" w:rsidRPr="00EB1B5E" w:rsidRDefault="00EB1B5E" w:rsidP="00EB1B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DCD1146" w14:textId="77777777" w:rsidR="00EB1B5E" w:rsidRPr="00EB1B5E" w:rsidRDefault="00EB1B5E" w:rsidP="00EB1B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81"/>
      <w:bookmarkEnd w:id="0"/>
      <w:r w:rsidRPr="00EB1B5E">
        <w:rPr>
          <w:rFonts w:ascii="Times New Roman" w:hAnsi="Times New Roman" w:cs="Times New Roman"/>
          <w:sz w:val="24"/>
          <w:szCs w:val="24"/>
        </w:rPr>
        <w:t>ФОРМА</w:t>
      </w:r>
    </w:p>
    <w:p w14:paraId="4F1C761B" w14:textId="77777777" w:rsidR="00EB1B5E" w:rsidRPr="00EB1B5E" w:rsidRDefault="00EB1B5E" w:rsidP="00EB1B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1B5E">
        <w:rPr>
          <w:rFonts w:ascii="Times New Roman" w:hAnsi="Times New Roman" w:cs="Times New Roman"/>
          <w:sz w:val="24"/>
          <w:szCs w:val="24"/>
        </w:rPr>
        <w:t>раскрытия информации государственными (муниципальными)</w:t>
      </w:r>
    </w:p>
    <w:p w14:paraId="11EBD52F" w14:textId="77777777" w:rsidR="00EB1B5E" w:rsidRPr="00EB1B5E" w:rsidRDefault="00EB1B5E" w:rsidP="00EB1B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1B5E">
        <w:rPr>
          <w:rFonts w:ascii="Times New Roman" w:hAnsi="Times New Roman" w:cs="Times New Roman"/>
          <w:sz w:val="24"/>
          <w:szCs w:val="24"/>
        </w:rPr>
        <w:t>унитарными предприятиями</w:t>
      </w:r>
    </w:p>
    <w:p w14:paraId="1F5E2AB7" w14:textId="77777777" w:rsidR="00EB1B5E" w:rsidRPr="00EB1B5E" w:rsidRDefault="00EB1B5E" w:rsidP="00EB1B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7"/>
        <w:gridCol w:w="4170"/>
        <w:gridCol w:w="4536"/>
      </w:tblGrid>
      <w:tr w:rsidR="00EB1B5E" w:rsidRPr="00EB1B5E" w14:paraId="6E350D4A" w14:textId="77777777" w:rsidTr="00EB1B5E">
        <w:tc>
          <w:tcPr>
            <w:tcW w:w="9493" w:type="dxa"/>
            <w:gridSpan w:val="3"/>
          </w:tcPr>
          <w:p w14:paraId="7A99829F" w14:textId="77777777" w:rsidR="00EB1B5E" w:rsidRPr="00EB1B5E" w:rsidRDefault="00EB1B5E" w:rsidP="00FF09D0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1. Общая характеристика государственного (муниципального) унитарного предприятия (УП)</w:t>
            </w:r>
          </w:p>
        </w:tc>
      </w:tr>
      <w:tr w:rsidR="00EB1B5E" w:rsidRPr="00EB1B5E" w14:paraId="0DDA8E54" w14:textId="77777777" w:rsidTr="00EB1B5E">
        <w:tc>
          <w:tcPr>
            <w:tcW w:w="787" w:type="dxa"/>
          </w:tcPr>
          <w:p w14:paraId="044BAFB8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70" w:type="dxa"/>
          </w:tcPr>
          <w:p w14:paraId="66A0E59B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4536" w:type="dxa"/>
          </w:tcPr>
          <w:p w14:paraId="45955B40" w14:textId="1B9F196E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Муниципальное унитарное предприятие «Расчетный центр Выкса»</w:t>
            </w:r>
          </w:p>
        </w:tc>
      </w:tr>
      <w:tr w:rsidR="00EB1B5E" w:rsidRPr="00EB1B5E" w14:paraId="7AFFFA95" w14:textId="77777777" w:rsidTr="00EB1B5E">
        <w:tc>
          <w:tcPr>
            <w:tcW w:w="787" w:type="dxa"/>
          </w:tcPr>
          <w:p w14:paraId="1492EB75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70" w:type="dxa"/>
          </w:tcPr>
          <w:p w14:paraId="635FB128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Почтовый адрес и адрес местонахождения</w:t>
            </w:r>
          </w:p>
        </w:tc>
        <w:tc>
          <w:tcPr>
            <w:tcW w:w="4536" w:type="dxa"/>
          </w:tcPr>
          <w:p w14:paraId="691C3A93" w14:textId="419F47E2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607060 Нижегородская обл. г. Выкса, пл. Октябрьской революции, д. 1</w:t>
            </w:r>
          </w:p>
        </w:tc>
      </w:tr>
      <w:tr w:rsidR="00EB1B5E" w:rsidRPr="00EB1B5E" w14:paraId="667A4879" w14:textId="77777777" w:rsidTr="00EB1B5E">
        <w:tc>
          <w:tcPr>
            <w:tcW w:w="787" w:type="dxa"/>
          </w:tcPr>
          <w:p w14:paraId="493D1685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70" w:type="dxa"/>
          </w:tcPr>
          <w:p w14:paraId="4795D7D7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 (ОГРН)</w:t>
            </w:r>
          </w:p>
        </w:tc>
        <w:tc>
          <w:tcPr>
            <w:tcW w:w="4536" w:type="dxa"/>
          </w:tcPr>
          <w:p w14:paraId="5A861FAE" w14:textId="1695886A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1165247050187</w:t>
            </w:r>
          </w:p>
        </w:tc>
      </w:tr>
      <w:tr w:rsidR="00EB1B5E" w:rsidRPr="00EB1B5E" w14:paraId="245FE67A" w14:textId="77777777" w:rsidTr="00EB1B5E">
        <w:tc>
          <w:tcPr>
            <w:tcW w:w="787" w:type="dxa"/>
          </w:tcPr>
          <w:p w14:paraId="7C3B4A3B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170" w:type="dxa"/>
          </w:tcPr>
          <w:p w14:paraId="099BB871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Адрес сайта УП в информационно-телекоммуникационной сети "Интернет"</w:t>
            </w:r>
          </w:p>
        </w:tc>
        <w:tc>
          <w:tcPr>
            <w:tcW w:w="4536" w:type="dxa"/>
          </w:tcPr>
          <w:p w14:paraId="35FF7608" w14:textId="019EFFC9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0FA5D99A" w14:textId="77777777" w:rsidTr="00EB1B5E">
        <w:tc>
          <w:tcPr>
            <w:tcW w:w="787" w:type="dxa"/>
          </w:tcPr>
          <w:p w14:paraId="0E199A6F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70" w:type="dxa"/>
          </w:tcPr>
          <w:p w14:paraId="07464C13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Сведения о руководителе УП (Ф.И.О., наименование единоличного исполнительного органа и реквизиты решения о его назначении)</w:t>
            </w:r>
          </w:p>
        </w:tc>
        <w:tc>
          <w:tcPr>
            <w:tcW w:w="4536" w:type="dxa"/>
          </w:tcPr>
          <w:p w14:paraId="2EE12DC6" w14:textId="4BC77B1D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Директор Махрова Наталья Геннадьевна, назначена постановлением администрации городского округа город Выкса Нижегородской области № 627 от 29.02.2016 г.</w:t>
            </w:r>
          </w:p>
        </w:tc>
      </w:tr>
      <w:tr w:rsidR="00EB1B5E" w:rsidRPr="00EB1B5E" w14:paraId="0D266413" w14:textId="77777777" w:rsidTr="00EB1B5E">
        <w:tc>
          <w:tcPr>
            <w:tcW w:w="787" w:type="dxa"/>
          </w:tcPr>
          <w:p w14:paraId="6899A629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70" w:type="dxa"/>
          </w:tcPr>
          <w:p w14:paraId="69885C17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Информация о наличии материалов (документов), характеризующих краткосрочное, среднесрочное и долгосрочное стратегическое и программное развитие УП (реквизиты решения об утверждении плана (программы) финансово-хозяйственной деятельности предприятия, стратегии развития, иных документов и наименование органа, принявшего такое решение)</w:t>
            </w:r>
          </w:p>
        </w:tc>
        <w:tc>
          <w:tcPr>
            <w:tcW w:w="4536" w:type="dxa"/>
          </w:tcPr>
          <w:p w14:paraId="2F41DF75" w14:textId="306F69E6" w:rsidR="00EB1B5E" w:rsidRPr="00EB1B5E" w:rsidRDefault="00C24EAD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75C52644" w14:textId="77777777" w:rsidTr="00EB1B5E">
        <w:tc>
          <w:tcPr>
            <w:tcW w:w="787" w:type="dxa"/>
          </w:tcPr>
          <w:p w14:paraId="14D9D4D8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170" w:type="dxa"/>
          </w:tcPr>
          <w:p w14:paraId="03C70ED5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Информация о введении в отношении УП процедуры, применяемой в деле о банкротстве (наименование процедуры, дата и номер судебного решения)</w:t>
            </w:r>
          </w:p>
        </w:tc>
        <w:tc>
          <w:tcPr>
            <w:tcW w:w="4536" w:type="dxa"/>
          </w:tcPr>
          <w:p w14:paraId="0690A2E0" w14:textId="1925FFDC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4C65E818" w14:textId="77777777" w:rsidTr="00EB1B5E">
        <w:tc>
          <w:tcPr>
            <w:tcW w:w="787" w:type="dxa"/>
          </w:tcPr>
          <w:p w14:paraId="2759F611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170" w:type="dxa"/>
          </w:tcPr>
          <w:p w14:paraId="4141AB4A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Размер уставного капитала УП, тыс. рублей</w:t>
            </w:r>
          </w:p>
        </w:tc>
        <w:tc>
          <w:tcPr>
            <w:tcW w:w="4536" w:type="dxa"/>
          </w:tcPr>
          <w:p w14:paraId="0F5509CE" w14:textId="4878428A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B1B5E" w:rsidRPr="00EB1B5E" w14:paraId="57D99989" w14:textId="77777777" w:rsidTr="00EB1B5E">
        <w:tc>
          <w:tcPr>
            <w:tcW w:w="787" w:type="dxa"/>
          </w:tcPr>
          <w:p w14:paraId="7C85CCC3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170" w:type="dxa"/>
          </w:tcPr>
          <w:p w14:paraId="340D5232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Фактическая среднесписочная численность работников УП по состоянию на отчетную дату</w:t>
            </w:r>
          </w:p>
        </w:tc>
        <w:tc>
          <w:tcPr>
            <w:tcW w:w="4536" w:type="dxa"/>
          </w:tcPr>
          <w:p w14:paraId="7E171DA7" w14:textId="60252162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B1B5E" w:rsidRPr="00EB1B5E" w14:paraId="0C42035C" w14:textId="77777777" w:rsidTr="00EB1B5E">
        <w:tc>
          <w:tcPr>
            <w:tcW w:w="787" w:type="dxa"/>
          </w:tcPr>
          <w:p w14:paraId="51E3FF00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4170" w:type="dxa"/>
          </w:tcPr>
          <w:p w14:paraId="32BA81DC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Сведения о филиалах и представительствах УП с указанием адресов местонахождения</w:t>
            </w:r>
          </w:p>
        </w:tc>
        <w:tc>
          <w:tcPr>
            <w:tcW w:w="4536" w:type="dxa"/>
          </w:tcPr>
          <w:p w14:paraId="3814AD1D" w14:textId="505818DA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0B9933AB" w14:textId="77777777" w:rsidTr="00EB1B5E">
        <w:tc>
          <w:tcPr>
            <w:tcW w:w="787" w:type="dxa"/>
          </w:tcPr>
          <w:p w14:paraId="5B87A162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4170" w:type="dxa"/>
          </w:tcPr>
          <w:p w14:paraId="7D4718F2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Перечень организаций, в уставном капитале которых доля участия УП превышает 25%, с указанием наименования и ОГРН каждой организации</w:t>
            </w:r>
          </w:p>
        </w:tc>
        <w:tc>
          <w:tcPr>
            <w:tcW w:w="4536" w:type="dxa"/>
          </w:tcPr>
          <w:p w14:paraId="2B94EEC8" w14:textId="378D0A25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4959B6F3" w14:textId="77777777" w:rsidTr="00EB1B5E">
        <w:tc>
          <w:tcPr>
            <w:tcW w:w="787" w:type="dxa"/>
          </w:tcPr>
          <w:p w14:paraId="0F5FE5C4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4170" w:type="dxa"/>
          </w:tcPr>
          <w:p w14:paraId="6CFE3DFB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Сведения о судебных разбирательствах, в которых УП принимает участие, с указанием номера дела, статуса предприятия как участника дела (истец, ответчик или третье лицо), предмета и основания иска и стадии судебного разбирательства (первая, апелляционная, кассационная, надзорная инстанции)</w:t>
            </w:r>
          </w:p>
        </w:tc>
        <w:tc>
          <w:tcPr>
            <w:tcW w:w="4536" w:type="dxa"/>
          </w:tcPr>
          <w:p w14:paraId="709CC5B5" w14:textId="38E3CF45" w:rsidR="00EB1B5E" w:rsidRPr="00EB1B5E" w:rsidRDefault="00965AF6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3F6FF771" w14:textId="77777777" w:rsidTr="00EB1B5E">
        <w:tc>
          <w:tcPr>
            <w:tcW w:w="787" w:type="dxa"/>
          </w:tcPr>
          <w:p w14:paraId="11CC6E68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4170" w:type="dxa"/>
          </w:tcPr>
          <w:p w14:paraId="6AB4555C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Сведения об исполнительных производствах, возбужденных в отношении УП, исполнение которых не прекращено (дата и номер исполнительного листа, номер судебного решения, наименование взыскателя (в случае если взыскателем выступает юридическое лицо - ОГРН), сумма требований в руб.)</w:t>
            </w:r>
          </w:p>
        </w:tc>
        <w:tc>
          <w:tcPr>
            <w:tcW w:w="4536" w:type="dxa"/>
          </w:tcPr>
          <w:p w14:paraId="233B9280" w14:textId="2C1D7F21" w:rsidR="00EB1B5E" w:rsidRPr="00EB1B5E" w:rsidRDefault="00965AF6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1F87AF70" w14:textId="77777777" w:rsidTr="00EB1B5E">
        <w:tc>
          <w:tcPr>
            <w:tcW w:w="9493" w:type="dxa"/>
            <w:gridSpan w:val="3"/>
          </w:tcPr>
          <w:p w14:paraId="457473B5" w14:textId="77777777" w:rsidR="00EB1B5E" w:rsidRPr="00EB1B5E" w:rsidRDefault="00EB1B5E" w:rsidP="00EB1B5E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2. Основная продукция (работы, услуги), производство которой осуществляется УП</w:t>
            </w:r>
          </w:p>
        </w:tc>
      </w:tr>
      <w:tr w:rsidR="00EB1B5E" w:rsidRPr="00EB1B5E" w14:paraId="2DC50B4B" w14:textId="77777777" w:rsidTr="00EB1B5E">
        <w:tc>
          <w:tcPr>
            <w:tcW w:w="787" w:type="dxa"/>
          </w:tcPr>
          <w:p w14:paraId="33621682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70" w:type="dxa"/>
          </w:tcPr>
          <w:p w14:paraId="55064341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Виды основной продукции (работ, услуг), производство которой осуществляется УП</w:t>
            </w:r>
          </w:p>
        </w:tc>
        <w:tc>
          <w:tcPr>
            <w:tcW w:w="4536" w:type="dxa"/>
          </w:tcPr>
          <w:p w14:paraId="6C4F0022" w14:textId="3AEC1151" w:rsidR="00EB1B5E" w:rsidRPr="00EB1B5E" w:rsidRDefault="00A313E7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по созданию и использованию баз данных и информационных ресурсов</w:t>
            </w:r>
          </w:p>
        </w:tc>
      </w:tr>
      <w:tr w:rsidR="00EB1B5E" w:rsidRPr="00E20153" w14:paraId="6547F476" w14:textId="77777777" w:rsidTr="00EB1B5E">
        <w:tc>
          <w:tcPr>
            <w:tcW w:w="787" w:type="dxa"/>
          </w:tcPr>
          <w:p w14:paraId="7B4F084C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170" w:type="dxa"/>
          </w:tcPr>
          <w:p w14:paraId="21FE3376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Объем выпускаемой продукции (выполнения работ, оказания услуг) в натуральном и стоимостном выражении (в руб.) за отчетный период в разрезе по видам продукции (выполнения работ, оказания услуг)</w:t>
            </w:r>
          </w:p>
        </w:tc>
        <w:tc>
          <w:tcPr>
            <w:tcW w:w="4536" w:type="dxa"/>
          </w:tcPr>
          <w:p w14:paraId="23BAA41C" w14:textId="022A1D38" w:rsidR="00F26B3F" w:rsidRPr="00E20153" w:rsidRDefault="00F26B3F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15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Информационно-расчетное обслуживание – </w:t>
            </w:r>
            <w:r w:rsidR="000D34F0" w:rsidRPr="00E201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F5225" w:rsidRPr="00E201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D34F0" w:rsidRPr="00E20153"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  <w:r w:rsidR="001F5225" w:rsidRPr="00E201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34F0" w:rsidRPr="00E20153">
              <w:rPr>
                <w:rFonts w:ascii="Times New Roman" w:hAnsi="Times New Roman" w:cs="Times New Roman"/>
                <w:sz w:val="24"/>
                <w:szCs w:val="24"/>
              </w:rPr>
              <w:t>844</w:t>
            </w:r>
            <w:r w:rsidR="000D34F0" w:rsidRPr="00E2015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D34F0" w:rsidRPr="00E2015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0D34F0" w:rsidRPr="00E20153">
              <w:rPr>
                <w:sz w:val="24"/>
                <w:szCs w:val="24"/>
              </w:rPr>
              <w:t xml:space="preserve"> </w:t>
            </w:r>
            <w:r w:rsidRPr="00E20153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 w:rsidR="00136FF2" w:rsidRPr="00E2015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63E1C" w:rsidRPr="00E201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D34F0" w:rsidRPr="00E2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63E1C" w:rsidRPr="00E201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D34F0" w:rsidRPr="00E20153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  <w:r w:rsidR="00163E1C" w:rsidRPr="00E20153">
              <w:rPr>
                <w:rFonts w:ascii="Times New Roman" w:hAnsi="Times New Roman" w:cs="Times New Roman"/>
                <w:sz w:val="24"/>
                <w:szCs w:val="24"/>
              </w:rPr>
              <w:t xml:space="preserve"> лицевых счетов</w:t>
            </w:r>
            <w:r w:rsidR="00136FF2" w:rsidRPr="00E20153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14:paraId="4F43872A" w14:textId="458DD0DC" w:rsidR="00136FF2" w:rsidRPr="00E20153" w:rsidRDefault="005C782C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153">
              <w:rPr>
                <w:rFonts w:ascii="Times New Roman" w:hAnsi="Times New Roman" w:cs="Times New Roman"/>
                <w:sz w:val="24"/>
                <w:szCs w:val="24"/>
              </w:rPr>
              <w:t>Ведение базы данных регистрационно</w:t>
            </w:r>
            <w:r w:rsidR="008C4648" w:rsidRPr="00E20153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E20153">
              <w:rPr>
                <w:rFonts w:ascii="Times New Roman" w:hAnsi="Times New Roman" w:cs="Times New Roman"/>
                <w:sz w:val="24"/>
                <w:szCs w:val="24"/>
              </w:rPr>
              <w:t xml:space="preserve"> учета граждан – </w:t>
            </w:r>
            <w:r w:rsidR="001F5225" w:rsidRPr="00E20153"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  <w:r w:rsidR="001F5225" w:rsidRPr="00E201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5225" w:rsidRPr="00E20153">
              <w:rPr>
                <w:rFonts w:ascii="Times New Roman" w:hAnsi="Times New Roman" w:cs="Times New Roman"/>
                <w:sz w:val="24"/>
                <w:szCs w:val="24"/>
              </w:rPr>
              <w:t>893</w:t>
            </w:r>
            <w:r w:rsidR="001F5225" w:rsidRPr="00E2015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F5225" w:rsidRPr="00E20153">
              <w:rPr>
                <w:rFonts w:ascii="Times New Roman" w:hAnsi="Times New Roman" w:cs="Times New Roman"/>
                <w:sz w:val="24"/>
                <w:szCs w:val="24"/>
              </w:rPr>
              <w:t xml:space="preserve">65 </w:t>
            </w:r>
            <w:r w:rsidRPr="00E20153">
              <w:rPr>
                <w:rFonts w:ascii="Times New Roman" w:hAnsi="Times New Roman" w:cs="Times New Roman"/>
                <w:sz w:val="24"/>
                <w:szCs w:val="24"/>
              </w:rPr>
              <w:t>руб. (1</w:t>
            </w:r>
            <w:r w:rsidR="001F5225" w:rsidRPr="00E20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C4648" w:rsidRPr="00E201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01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F5225" w:rsidRPr="00E20153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E20153">
              <w:rPr>
                <w:rFonts w:ascii="Times New Roman" w:hAnsi="Times New Roman" w:cs="Times New Roman"/>
                <w:sz w:val="24"/>
                <w:szCs w:val="24"/>
              </w:rPr>
              <w:t xml:space="preserve"> чел.),</w:t>
            </w:r>
          </w:p>
          <w:p w14:paraId="00F7D5CE" w14:textId="3779E868" w:rsidR="005C782C" w:rsidRPr="00E20153" w:rsidRDefault="005C782C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153">
              <w:rPr>
                <w:rFonts w:ascii="Times New Roman" w:hAnsi="Times New Roman" w:cs="Times New Roman"/>
                <w:sz w:val="24"/>
                <w:szCs w:val="24"/>
              </w:rPr>
              <w:t xml:space="preserve">Абонентское обслуживание – </w:t>
            </w:r>
            <w:r w:rsidR="00DA6A0A" w:rsidRPr="00E20153">
              <w:rPr>
                <w:rFonts w:ascii="Times New Roman" w:hAnsi="Times New Roman" w:cs="Times New Roman"/>
                <w:sz w:val="24"/>
                <w:szCs w:val="24"/>
              </w:rPr>
              <w:t>265 057</w:t>
            </w:r>
            <w:r w:rsidR="00334CE7" w:rsidRPr="00E2015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E20153">
              <w:rPr>
                <w:rFonts w:ascii="Times New Roman" w:hAnsi="Times New Roman" w:cs="Times New Roman"/>
                <w:sz w:val="24"/>
                <w:szCs w:val="24"/>
              </w:rPr>
              <w:t xml:space="preserve"> руб. (19 </w:t>
            </w:r>
            <w:r w:rsidR="00DA6A0A" w:rsidRPr="00E20153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  <w:r w:rsidRPr="00E20153">
              <w:rPr>
                <w:rFonts w:ascii="Times New Roman" w:hAnsi="Times New Roman" w:cs="Times New Roman"/>
                <w:sz w:val="24"/>
                <w:szCs w:val="24"/>
              </w:rPr>
              <w:t xml:space="preserve"> лицевых счетов),</w:t>
            </w:r>
          </w:p>
          <w:p w14:paraId="3009066B" w14:textId="22B6B5E4" w:rsidR="005C782C" w:rsidRPr="00E20153" w:rsidRDefault="005C782C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153">
              <w:rPr>
                <w:rFonts w:ascii="Times New Roman" w:hAnsi="Times New Roman" w:cs="Times New Roman"/>
                <w:sz w:val="24"/>
                <w:szCs w:val="24"/>
              </w:rPr>
              <w:t xml:space="preserve">Услуги по взысканию задолженности – </w:t>
            </w:r>
            <w:r w:rsidR="00E20153" w:rsidRPr="00E20153">
              <w:rPr>
                <w:rFonts w:ascii="Times New Roman" w:hAnsi="Times New Roman" w:cs="Times New Roman"/>
                <w:sz w:val="24"/>
                <w:szCs w:val="24"/>
              </w:rPr>
              <w:t>727</w:t>
            </w:r>
            <w:r w:rsidR="00334CE7" w:rsidRPr="00E201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0153" w:rsidRPr="00E201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34CE7" w:rsidRPr="00E2015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E20153" w:rsidRPr="00E20153">
              <w:rPr>
                <w:rFonts w:ascii="Times New Roman" w:hAnsi="Times New Roman" w:cs="Times New Roman"/>
                <w:sz w:val="24"/>
                <w:szCs w:val="24"/>
              </w:rPr>
              <w:t>,48</w:t>
            </w:r>
            <w:r w:rsidR="00EA5586" w:rsidRPr="00E20153">
              <w:rPr>
                <w:rFonts w:ascii="Times New Roman" w:hAnsi="Times New Roman" w:cs="Times New Roman"/>
                <w:sz w:val="24"/>
                <w:szCs w:val="24"/>
              </w:rPr>
              <w:t xml:space="preserve"> руб. (Взыскано </w:t>
            </w:r>
            <w:r w:rsidR="00E20153" w:rsidRPr="00E201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20153" w:rsidRPr="00E201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0153" w:rsidRPr="00E20153">
              <w:rPr>
                <w:rFonts w:ascii="Times New Roman" w:hAnsi="Times New Roman" w:cs="Times New Roman"/>
                <w:sz w:val="24"/>
                <w:szCs w:val="24"/>
              </w:rPr>
              <w:t>546</w:t>
            </w:r>
            <w:r w:rsidR="00E20153" w:rsidRPr="00E201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0153" w:rsidRPr="00E20153"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  <w:r w:rsidR="00E20153" w:rsidRPr="00E201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5586" w:rsidRPr="00E20153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</w:tc>
      </w:tr>
      <w:tr w:rsidR="00EB1B5E" w:rsidRPr="00EB1B5E" w14:paraId="0DC6032D" w14:textId="77777777" w:rsidTr="00EB1B5E">
        <w:tc>
          <w:tcPr>
            <w:tcW w:w="787" w:type="dxa"/>
          </w:tcPr>
          <w:p w14:paraId="147A388C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70" w:type="dxa"/>
          </w:tcPr>
          <w:p w14:paraId="2FD818FE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Доля государственного заказа в общем объеме выполняемых работ (услуг) в % к выручке УП за отчетный период</w:t>
            </w:r>
          </w:p>
        </w:tc>
        <w:tc>
          <w:tcPr>
            <w:tcW w:w="4536" w:type="dxa"/>
          </w:tcPr>
          <w:p w14:paraId="1043A2B7" w14:textId="0ECE5A06" w:rsidR="00EB1B5E" w:rsidRPr="00EB1B5E" w:rsidRDefault="007E16BC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66EE789A" w14:textId="77777777" w:rsidTr="00EB1B5E">
        <w:tc>
          <w:tcPr>
            <w:tcW w:w="787" w:type="dxa"/>
          </w:tcPr>
          <w:p w14:paraId="00748DC6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70" w:type="dxa"/>
          </w:tcPr>
          <w:p w14:paraId="126F8FCB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наличии УП в Реестре </w:t>
            </w:r>
            <w:r w:rsidRPr="00EB1B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хозяйствующих субъектов, имеющих долю на рынке определенного товара в размере более чем 35%, с указанием таких товаров, работ, услуг и доли на рынке</w:t>
            </w:r>
          </w:p>
        </w:tc>
        <w:tc>
          <w:tcPr>
            <w:tcW w:w="4536" w:type="dxa"/>
          </w:tcPr>
          <w:p w14:paraId="5CEC0E53" w14:textId="3233A0F3" w:rsidR="00EB1B5E" w:rsidRPr="00EB1B5E" w:rsidRDefault="007E16BC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</w:tr>
      <w:tr w:rsidR="00EB1B5E" w:rsidRPr="00EB1B5E" w14:paraId="39B7E274" w14:textId="77777777" w:rsidTr="00EB1B5E">
        <w:tc>
          <w:tcPr>
            <w:tcW w:w="9493" w:type="dxa"/>
            <w:gridSpan w:val="3"/>
          </w:tcPr>
          <w:p w14:paraId="6595AA6C" w14:textId="77777777" w:rsidR="00EB1B5E" w:rsidRPr="00EB1B5E" w:rsidRDefault="00EB1B5E" w:rsidP="00EB1B5E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3. Объекты недвижимого имущества, включая земельные участки УП</w:t>
            </w:r>
          </w:p>
        </w:tc>
      </w:tr>
      <w:tr w:rsidR="00EB1B5E" w:rsidRPr="00EB1B5E" w14:paraId="79FC3955" w14:textId="77777777" w:rsidTr="00EB1B5E">
        <w:tc>
          <w:tcPr>
            <w:tcW w:w="787" w:type="dxa"/>
          </w:tcPr>
          <w:p w14:paraId="5E774139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170" w:type="dxa"/>
          </w:tcPr>
          <w:p w14:paraId="200E13AE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Общая площадь принадлежащих и (или) используемых УП зданий, сооружений, помещений</w:t>
            </w:r>
          </w:p>
        </w:tc>
        <w:tc>
          <w:tcPr>
            <w:tcW w:w="4536" w:type="dxa"/>
          </w:tcPr>
          <w:p w14:paraId="5715CA3C" w14:textId="0DEA7207" w:rsidR="00EB1B5E" w:rsidRPr="00EB1B5E" w:rsidRDefault="00E60AD6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1D317B00" w14:textId="77777777" w:rsidTr="00EB1B5E">
        <w:tc>
          <w:tcPr>
            <w:tcW w:w="787" w:type="dxa"/>
          </w:tcPr>
          <w:p w14:paraId="5C307467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170" w:type="dxa"/>
          </w:tcPr>
          <w:p w14:paraId="49EE7D71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В отношении каждого здания, сооружения, помещения:</w:t>
            </w:r>
          </w:p>
          <w:p w14:paraId="5D4F32B6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кадастровый номер;</w:t>
            </w:r>
          </w:p>
          <w:p w14:paraId="42596814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наименование;</w:t>
            </w:r>
          </w:p>
          <w:p w14:paraId="7AFA99AF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назначение, фактическое использование;</w:t>
            </w:r>
          </w:p>
          <w:p w14:paraId="7AE6C748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адрес местонахождения;</w:t>
            </w:r>
          </w:p>
          <w:p w14:paraId="027806FA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общая площадь в кв. м (протяженность в пог. м);</w:t>
            </w:r>
          </w:p>
          <w:p w14:paraId="51B05500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этажность;</w:t>
            </w:r>
          </w:p>
          <w:p w14:paraId="74B9B2F9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год постройки;</w:t>
            </w:r>
          </w:p>
          <w:p w14:paraId="1313E05D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краткие сведения о техническом состоянии;</w:t>
            </w:r>
          </w:p>
          <w:p w14:paraId="7C930475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сведения об отнесении здания, сооружения к объектам культурного наследия;</w:t>
            </w:r>
          </w:p>
          <w:p w14:paraId="2F1EF0F2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вид права, на котором УП использует здание, сооружение;</w:t>
            </w:r>
          </w:p>
          <w:p w14:paraId="510E31E1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реквизиты документов, подтверждающих права на здание, сооружение;</w:t>
            </w:r>
          </w:p>
          <w:p w14:paraId="289C66E5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сведения о наличии (отсутствии) обременений с указанием даты возникновения и срока, на который установлено обременение;</w:t>
            </w:r>
          </w:p>
          <w:p w14:paraId="13243716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4536" w:type="dxa"/>
          </w:tcPr>
          <w:p w14:paraId="6F61FCF0" w14:textId="3D14053A" w:rsidR="00EB1B5E" w:rsidRPr="00EB1B5E" w:rsidRDefault="00E60AD6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7D0BE636" w14:textId="77777777" w:rsidTr="00EB1B5E">
        <w:tc>
          <w:tcPr>
            <w:tcW w:w="787" w:type="dxa"/>
          </w:tcPr>
          <w:p w14:paraId="0E487390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170" w:type="dxa"/>
          </w:tcPr>
          <w:p w14:paraId="0C861682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Общая площадь принадлежащих и (или) используемых УП земельных участков</w:t>
            </w:r>
          </w:p>
        </w:tc>
        <w:tc>
          <w:tcPr>
            <w:tcW w:w="4536" w:type="dxa"/>
          </w:tcPr>
          <w:p w14:paraId="0F1A3FBD" w14:textId="519D9565" w:rsidR="00EB1B5E" w:rsidRPr="00EB1B5E" w:rsidRDefault="00E60AD6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0DF6D42C" w14:textId="77777777" w:rsidTr="00EB1B5E">
        <w:tc>
          <w:tcPr>
            <w:tcW w:w="787" w:type="dxa"/>
          </w:tcPr>
          <w:p w14:paraId="4C8B9A6E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170" w:type="dxa"/>
          </w:tcPr>
          <w:p w14:paraId="22B04EB2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В отношении каждого земельного участка:</w:t>
            </w:r>
          </w:p>
          <w:p w14:paraId="60C7C93F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адрес местонахождения;</w:t>
            </w:r>
          </w:p>
          <w:p w14:paraId="6B8053C5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площадь в кв. м;</w:t>
            </w:r>
          </w:p>
          <w:p w14:paraId="351A9D42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категория земель;</w:t>
            </w:r>
          </w:p>
          <w:p w14:paraId="590FCE02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виды разрешенного использования земельного участка;</w:t>
            </w:r>
          </w:p>
          <w:p w14:paraId="4E5F052F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кадастровый номер;</w:t>
            </w:r>
          </w:p>
          <w:p w14:paraId="2E56A97A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кадастровая стоимость, руб.;</w:t>
            </w:r>
          </w:p>
          <w:p w14:paraId="4DB07926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вид права, на котором УП использует земельный участок;</w:t>
            </w:r>
          </w:p>
          <w:p w14:paraId="062479C1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реквизиты документов, подтверждающих права на земельный участок;</w:t>
            </w:r>
          </w:p>
          <w:p w14:paraId="405F9783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сведения о наличии (отсутствии) обременений с указанием даты возникновения и срока, на который установлено обременение</w:t>
            </w:r>
          </w:p>
        </w:tc>
        <w:tc>
          <w:tcPr>
            <w:tcW w:w="4536" w:type="dxa"/>
          </w:tcPr>
          <w:p w14:paraId="2E44517C" w14:textId="70754781" w:rsidR="00EB1B5E" w:rsidRPr="00EB1B5E" w:rsidRDefault="00E60AD6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</w:tr>
      <w:tr w:rsidR="00EB1B5E" w:rsidRPr="00EB1B5E" w14:paraId="647F8103" w14:textId="77777777" w:rsidTr="00EB1B5E">
        <w:tc>
          <w:tcPr>
            <w:tcW w:w="787" w:type="dxa"/>
          </w:tcPr>
          <w:p w14:paraId="51365275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170" w:type="dxa"/>
          </w:tcPr>
          <w:p w14:paraId="2C062E5E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Перечень объектов социально-культурного и коммунально-бытового назначения, принадлежащих УП, с указанием наименования, адреса местонахождения, кадастрового номера (в случае если такой объект стоит на кадастровом учете) и площади каждого объекта в кв. м</w:t>
            </w:r>
          </w:p>
        </w:tc>
        <w:tc>
          <w:tcPr>
            <w:tcW w:w="4536" w:type="dxa"/>
          </w:tcPr>
          <w:p w14:paraId="042D9A27" w14:textId="26820823" w:rsidR="00EB1B5E" w:rsidRPr="00EB1B5E" w:rsidRDefault="00E60AD6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215D2103" w14:textId="77777777" w:rsidTr="00EB1B5E">
        <w:tc>
          <w:tcPr>
            <w:tcW w:w="787" w:type="dxa"/>
          </w:tcPr>
          <w:p w14:paraId="0A854ECC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170" w:type="dxa"/>
          </w:tcPr>
          <w:p w14:paraId="372CA181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Сведения о незавершенном строительстве УП (наименование объекта, назначение, дата и номер разрешения на строительство, кадастровый номер земельного участка, на котором расположен объект, фактические затраты на строительство, процент готовности, дата начала строительства, ожидаемые сроки его окончания и текущее техническое состояние)</w:t>
            </w:r>
          </w:p>
        </w:tc>
        <w:tc>
          <w:tcPr>
            <w:tcW w:w="4536" w:type="dxa"/>
          </w:tcPr>
          <w:p w14:paraId="463CB0F2" w14:textId="5D213B31" w:rsidR="00EB1B5E" w:rsidRPr="00EB1B5E" w:rsidRDefault="00E60AD6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77BB244E" w14:textId="77777777" w:rsidTr="00EB1B5E">
        <w:tc>
          <w:tcPr>
            <w:tcW w:w="9493" w:type="dxa"/>
            <w:gridSpan w:val="3"/>
          </w:tcPr>
          <w:p w14:paraId="0CC8358D" w14:textId="77777777" w:rsidR="00EB1B5E" w:rsidRPr="00EB1B5E" w:rsidRDefault="00EB1B5E" w:rsidP="00EB1B5E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4. Иные сведения</w:t>
            </w:r>
          </w:p>
        </w:tc>
      </w:tr>
      <w:tr w:rsidR="00EB1B5E" w:rsidRPr="00EB1B5E" w14:paraId="787681AD" w14:textId="77777777" w:rsidTr="00EB1B5E">
        <w:tc>
          <w:tcPr>
            <w:tcW w:w="787" w:type="dxa"/>
          </w:tcPr>
          <w:p w14:paraId="616CCC7B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170" w:type="dxa"/>
          </w:tcPr>
          <w:p w14:paraId="25ED662C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Расшифровка нематериальных активов УП с указанием по каждому активу срока полезного использования</w:t>
            </w:r>
          </w:p>
        </w:tc>
        <w:tc>
          <w:tcPr>
            <w:tcW w:w="4536" w:type="dxa"/>
          </w:tcPr>
          <w:p w14:paraId="1F757782" w14:textId="44EEB186" w:rsidR="00EB1B5E" w:rsidRPr="00EB1B5E" w:rsidRDefault="00141837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33A4F062" w14:textId="77777777" w:rsidTr="00EB1B5E">
        <w:tc>
          <w:tcPr>
            <w:tcW w:w="787" w:type="dxa"/>
          </w:tcPr>
          <w:p w14:paraId="7559C6AD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170" w:type="dxa"/>
          </w:tcPr>
          <w:p w14:paraId="1027CC5E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Перечень объектов движимого имущества УП остаточной балансовой стоимостью свыше пятисот тысяч рублей</w:t>
            </w:r>
          </w:p>
        </w:tc>
        <w:tc>
          <w:tcPr>
            <w:tcW w:w="4536" w:type="dxa"/>
          </w:tcPr>
          <w:p w14:paraId="61D7ECD1" w14:textId="583DAAE2" w:rsidR="00EB1B5E" w:rsidRPr="00EB1B5E" w:rsidRDefault="00BD62DC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57F62126" w14:textId="77777777" w:rsidTr="00EB1B5E">
        <w:tc>
          <w:tcPr>
            <w:tcW w:w="787" w:type="dxa"/>
          </w:tcPr>
          <w:p w14:paraId="59A6AD00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170" w:type="dxa"/>
          </w:tcPr>
          <w:p w14:paraId="6A47CB30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Перечень забалансовых активов и обязательств УП</w:t>
            </w:r>
          </w:p>
        </w:tc>
        <w:tc>
          <w:tcPr>
            <w:tcW w:w="4536" w:type="dxa"/>
          </w:tcPr>
          <w:p w14:paraId="5F4AE9BF" w14:textId="46DCC07C" w:rsidR="00EB1B5E" w:rsidRPr="00EB1B5E" w:rsidRDefault="002261AA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4D2D2171" w14:textId="77777777" w:rsidTr="00EB1B5E">
        <w:tc>
          <w:tcPr>
            <w:tcW w:w="787" w:type="dxa"/>
          </w:tcPr>
          <w:p w14:paraId="186283B4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170" w:type="dxa"/>
          </w:tcPr>
          <w:p w14:paraId="16633C27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Сведения об обязательствах УП перед федеральным бюджетом, бюджетами субъектов Российской Федерации, местными бюджетами, государственными внебюджетными фондами</w:t>
            </w:r>
          </w:p>
        </w:tc>
        <w:tc>
          <w:tcPr>
            <w:tcW w:w="4536" w:type="dxa"/>
          </w:tcPr>
          <w:p w14:paraId="78075AA3" w14:textId="460A6F18" w:rsidR="00EB1B5E" w:rsidRPr="00EB1B5E" w:rsidRDefault="00141837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2E3E596C" w14:textId="77777777" w:rsidTr="00EB1B5E">
        <w:tc>
          <w:tcPr>
            <w:tcW w:w="787" w:type="dxa"/>
          </w:tcPr>
          <w:p w14:paraId="5768BA33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4.5</w:t>
            </w:r>
          </w:p>
        </w:tc>
        <w:tc>
          <w:tcPr>
            <w:tcW w:w="4170" w:type="dxa"/>
          </w:tcPr>
          <w:p w14:paraId="67BC21AC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Сведения об основной номенклатуре и объемах выпуска и реализации основных видов продукции (работ, услуг) за три отчетных года, предшествующих году включения УП в прогнозный план (программу) приватизации федерального имущества, акты планирования приватизации имущества, находящегося в собственности субъектов Российской Федерации, муниципального имущества и плановые показатели объемов выпуска и реализации на текущий год (в натуральных и стоимостных показателях)</w:t>
            </w:r>
          </w:p>
        </w:tc>
        <w:tc>
          <w:tcPr>
            <w:tcW w:w="4536" w:type="dxa"/>
          </w:tcPr>
          <w:p w14:paraId="4390D8DA" w14:textId="42AFFA6B" w:rsidR="001A0F90" w:rsidRDefault="009717B2" w:rsidP="001A0F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2019 - </w:t>
            </w:r>
            <w:r w:rsidRPr="009717B2">
              <w:rPr>
                <w:rFonts w:ascii="Times New Roman" w:hAnsi="Times New Roman" w:cs="Times New Roman"/>
                <w:sz w:val="24"/>
                <w:szCs w:val="24"/>
              </w:rPr>
              <w:t>664 582</w:t>
            </w:r>
            <w:r w:rsidR="001A0F9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717B2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  <w:r w:rsidR="001A0F90">
              <w:rPr>
                <w:rFonts w:ascii="Times New Roman" w:hAnsi="Times New Roman" w:cs="Times New Roman"/>
                <w:sz w:val="24"/>
                <w:szCs w:val="24"/>
              </w:rPr>
              <w:t xml:space="preserve"> руб. - </w:t>
            </w:r>
            <w:r w:rsidR="001A0F90" w:rsidRPr="001A0F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A0F9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A0F90" w:rsidRPr="001A0F90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  <w:r w:rsidR="00D51DF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A0F90" w:rsidRPr="001A0F90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  <w:r w:rsidR="00D51D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A0F90" w:rsidRPr="001A0F9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1A0F90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14:paraId="5EC86BBF" w14:textId="0017F852" w:rsidR="00D51DF1" w:rsidRPr="00D51DF1" w:rsidRDefault="001A0F90" w:rsidP="00D51D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2020 - </w:t>
            </w:r>
            <w:r w:rsidR="00D51DF1" w:rsidRPr="00D51DF1">
              <w:rPr>
                <w:rFonts w:ascii="Times New Roman" w:hAnsi="Times New Roman" w:cs="Times New Roman"/>
                <w:sz w:val="24"/>
                <w:szCs w:val="24"/>
              </w:rPr>
              <w:t>652 807</w:t>
            </w:r>
            <w:r w:rsidR="00D51DF1" w:rsidRPr="00D51DF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51DF1" w:rsidRPr="00D51DF1">
              <w:rPr>
                <w:rFonts w:ascii="Times New Roman" w:hAnsi="Times New Roman" w:cs="Times New Roman"/>
                <w:sz w:val="24"/>
                <w:szCs w:val="24"/>
              </w:rPr>
              <w:t>549</w:t>
            </w:r>
            <w:r w:rsidR="00D51DF1" w:rsidRPr="00D51DF1">
              <w:rPr>
                <w:rFonts w:ascii="Times New Roman" w:hAnsi="Times New Roman" w:cs="Times New Roman"/>
                <w:sz w:val="24"/>
                <w:szCs w:val="24"/>
              </w:rPr>
              <w:t xml:space="preserve"> руб.  - </w:t>
            </w:r>
            <w:r w:rsidR="00D51DF1" w:rsidRPr="00D51D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51DF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51DF1" w:rsidRPr="00D51DF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="00D51D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1DF1" w:rsidRPr="00D51DF1"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  <w:r w:rsidR="00D51D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51DF1" w:rsidRPr="00D51DF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D51DF1" w:rsidRPr="00D51DF1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14:paraId="263ADB96" w14:textId="04225529" w:rsidR="00D51DF1" w:rsidRDefault="00D51DF1" w:rsidP="00D5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 xml:space="preserve">2021 - 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762 615 356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 xml:space="preserve"> руб.- 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,29 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14:paraId="4736C764" w14:textId="3D32A946" w:rsidR="00E00C99" w:rsidRPr="00E00C99" w:rsidRDefault="00E00C99" w:rsidP="00E00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99">
              <w:rPr>
                <w:rFonts w:ascii="Times New Roman" w:hAnsi="Times New Roman" w:cs="Times New Roman"/>
                <w:sz w:val="24"/>
                <w:szCs w:val="24"/>
              </w:rPr>
              <w:t xml:space="preserve">2022 - </w:t>
            </w:r>
            <w:r w:rsidRPr="00E00C99">
              <w:rPr>
                <w:rFonts w:ascii="Times New Roman" w:hAnsi="Times New Roman" w:cs="Times New Roman"/>
                <w:sz w:val="24"/>
                <w:szCs w:val="24"/>
              </w:rPr>
              <w:t>867 497</w:t>
            </w:r>
            <w:r w:rsidRPr="00E00C9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00C99">
              <w:rPr>
                <w:rFonts w:ascii="Times New Roman" w:hAnsi="Times New Roman" w:cs="Times New Roman"/>
                <w:sz w:val="24"/>
                <w:szCs w:val="24"/>
              </w:rPr>
              <w:t>677</w:t>
            </w:r>
            <w:r w:rsidRPr="00E00C99">
              <w:rPr>
                <w:rFonts w:ascii="Times New Roman" w:hAnsi="Times New Roman" w:cs="Times New Roman"/>
                <w:sz w:val="24"/>
                <w:szCs w:val="24"/>
              </w:rPr>
              <w:t xml:space="preserve"> руб.- </w:t>
            </w:r>
            <w:r w:rsidRPr="00E00C9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E00C9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00C99">
              <w:rPr>
                <w:rFonts w:ascii="Times New Roman" w:hAnsi="Times New Roman" w:cs="Times New Roman"/>
                <w:sz w:val="24"/>
                <w:szCs w:val="24"/>
              </w:rPr>
              <w:t>910</w:t>
            </w:r>
            <w:r w:rsidRPr="00E00C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0C99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  <w:r w:rsidRPr="00E00C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0C9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E00C99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14:paraId="2EC3D108" w14:textId="6008081A" w:rsidR="00E00C99" w:rsidRDefault="00E00C99" w:rsidP="00E00C99">
            <w:pPr>
              <w:rPr>
                <w:i/>
                <w:iCs/>
                <w:sz w:val="20"/>
                <w:szCs w:val="20"/>
              </w:rPr>
            </w:pPr>
          </w:p>
          <w:p w14:paraId="3429BCD1" w14:textId="554AF5E9" w:rsidR="00E00C99" w:rsidRPr="00D51DF1" w:rsidRDefault="00E00C99" w:rsidP="00D5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BED953" w14:textId="6C4F5AEE" w:rsidR="00D51DF1" w:rsidRDefault="00D51DF1" w:rsidP="00D51DF1">
            <w:pPr>
              <w:rPr>
                <w:i/>
                <w:iCs/>
              </w:rPr>
            </w:pPr>
          </w:p>
          <w:p w14:paraId="0DDDC757" w14:textId="5DE03131" w:rsidR="00D51DF1" w:rsidRDefault="00D51DF1" w:rsidP="00D51DF1">
            <w:pPr>
              <w:rPr>
                <w:sz w:val="20"/>
                <w:szCs w:val="20"/>
              </w:rPr>
            </w:pPr>
          </w:p>
          <w:p w14:paraId="564A98B0" w14:textId="5BAC3DE9" w:rsidR="001A0F90" w:rsidRPr="001A0F90" w:rsidRDefault="001A0F90" w:rsidP="001A0F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122857" w14:textId="2B168161" w:rsidR="009717B2" w:rsidRDefault="009717B2" w:rsidP="009717B2">
            <w:pPr>
              <w:pStyle w:val="ConsPlusNormal"/>
              <w:rPr>
                <w:szCs w:val="20"/>
              </w:rPr>
            </w:pPr>
          </w:p>
          <w:p w14:paraId="3764B9F2" w14:textId="5776259B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B5E" w:rsidRPr="00EB1B5E" w14:paraId="130C651C" w14:textId="77777777" w:rsidTr="00EB1B5E">
        <w:tc>
          <w:tcPr>
            <w:tcW w:w="787" w:type="dxa"/>
          </w:tcPr>
          <w:p w14:paraId="28F95C47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4170" w:type="dxa"/>
          </w:tcPr>
          <w:p w14:paraId="0155D3AF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Сведения об объемах средств, направленных на финансирование капитальных вложений за три отчетных года, предшествующих году включения УП в прогнозный план (программу) приватизации федерального имущества, акты планирования приватизации имущества, находящегося в собственности субъектов Российской Федерации, муниципального имущества и плановые показатели на текущий год</w:t>
            </w:r>
          </w:p>
        </w:tc>
        <w:tc>
          <w:tcPr>
            <w:tcW w:w="4536" w:type="dxa"/>
          </w:tcPr>
          <w:p w14:paraId="54A6836A" w14:textId="444FCCDD" w:rsidR="00EB1B5E" w:rsidRPr="00EB1B5E" w:rsidRDefault="00FE5094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2E107AD6" w14:textId="77777777" w:rsidTr="00EB1B5E">
        <w:tc>
          <w:tcPr>
            <w:tcW w:w="787" w:type="dxa"/>
          </w:tcPr>
          <w:p w14:paraId="5D8F9BD1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4170" w:type="dxa"/>
          </w:tcPr>
          <w:p w14:paraId="6959870D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Расшифровка финансовых вложений УП с указанием наименования и ОГРН организации, доли участия в процентах от уставного капитала, количества акций</w:t>
            </w:r>
          </w:p>
        </w:tc>
        <w:tc>
          <w:tcPr>
            <w:tcW w:w="4536" w:type="dxa"/>
          </w:tcPr>
          <w:p w14:paraId="2A9EEDAB" w14:textId="5B9B492D" w:rsidR="00EB1B5E" w:rsidRPr="00EB1B5E" w:rsidRDefault="00FE5094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00B9C6B8" w14:textId="77777777" w:rsidR="00C64888" w:rsidRPr="00EB1B5E" w:rsidRDefault="00C64888">
      <w:pPr>
        <w:rPr>
          <w:rFonts w:ascii="Times New Roman" w:hAnsi="Times New Roman" w:cs="Times New Roman"/>
          <w:sz w:val="24"/>
          <w:szCs w:val="24"/>
        </w:rPr>
      </w:pPr>
    </w:p>
    <w:sectPr w:rsidR="00C64888" w:rsidRPr="00EB1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B5E"/>
    <w:rsid w:val="00032552"/>
    <w:rsid w:val="000727F3"/>
    <w:rsid w:val="000D34F0"/>
    <w:rsid w:val="001130C0"/>
    <w:rsid w:val="00136492"/>
    <w:rsid w:val="00136FF2"/>
    <w:rsid w:val="00141837"/>
    <w:rsid w:val="00163E1C"/>
    <w:rsid w:val="00187D4D"/>
    <w:rsid w:val="001A0F90"/>
    <w:rsid w:val="001F5225"/>
    <w:rsid w:val="002261AA"/>
    <w:rsid w:val="002302F0"/>
    <w:rsid w:val="00334CE7"/>
    <w:rsid w:val="005C782C"/>
    <w:rsid w:val="007E16BC"/>
    <w:rsid w:val="00892A99"/>
    <w:rsid w:val="008C4648"/>
    <w:rsid w:val="009401CC"/>
    <w:rsid w:val="00965AF6"/>
    <w:rsid w:val="009717B2"/>
    <w:rsid w:val="00A313E7"/>
    <w:rsid w:val="00BD62DC"/>
    <w:rsid w:val="00C24EAD"/>
    <w:rsid w:val="00C64888"/>
    <w:rsid w:val="00D51DF1"/>
    <w:rsid w:val="00DA6A0A"/>
    <w:rsid w:val="00E00C99"/>
    <w:rsid w:val="00E20153"/>
    <w:rsid w:val="00E60AD6"/>
    <w:rsid w:val="00EA5586"/>
    <w:rsid w:val="00EB1B5E"/>
    <w:rsid w:val="00F26B3F"/>
    <w:rsid w:val="00FE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B7381"/>
  <w15:chartTrackingRefBased/>
  <w15:docId w15:val="{53433626-BB6A-424D-91DB-1D6293DD5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1B5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3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5</Pages>
  <Words>1048</Words>
  <Characters>5977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Махрова Наталья Геннадьевна</dc:creator>
  <cp:keywords/>
  <dc:description/>
  <cp:lastModifiedBy>Махрова Наталья Геннадьевна</cp:lastModifiedBy>
  <cp:revision>29</cp:revision>
  <dcterms:created xsi:type="dcterms:W3CDTF">2022-08-25T06:22:00Z</dcterms:created>
  <dcterms:modified xsi:type="dcterms:W3CDTF">2022-11-02T11:08:00Z</dcterms:modified>
</cp:coreProperties>
</file>