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BA81" w14:textId="77777777" w:rsidR="00EB1B5E" w:rsidRPr="00EB1B5E" w:rsidRDefault="00EB1B5E" w:rsidP="00EB1B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3D53A9DA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4DA7D282" w14:textId="77777777" w:rsidR="00EB1B5E" w:rsidRPr="00EB1B5E" w:rsidRDefault="00EB1B5E" w:rsidP="00EB1B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3A43958D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CD1146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1"/>
      <w:bookmarkEnd w:id="0"/>
      <w:r w:rsidRPr="00EB1B5E">
        <w:rPr>
          <w:rFonts w:ascii="Times New Roman" w:hAnsi="Times New Roman" w:cs="Times New Roman"/>
          <w:sz w:val="24"/>
          <w:szCs w:val="24"/>
        </w:rPr>
        <w:t>ФОРМА</w:t>
      </w:r>
    </w:p>
    <w:p w14:paraId="4F1C761B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раскрытия информации государственными (муниципальными)</w:t>
      </w:r>
    </w:p>
    <w:p w14:paraId="11EBD52F" w14:textId="77777777" w:rsidR="00EB1B5E" w:rsidRPr="00EB1B5E" w:rsidRDefault="00EB1B5E" w:rsidP="00EB1B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унитарными предприятиями</w:t>
      </w:r>
    </w:p>
    <w:p w14:paraId="1F5E2AB7" w14:textId="77777777" w:rsidR="00EB1B5E" w:rsidRPr="00EB1B5E" w:rsidRDefault="00EB1B5E" w:rsidP="00EB1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4170"/>
        <w:gridCol w:w="4536"/>
      </w:tblGrid>
      <w:tr w:rsidR="00EB1B5E" w:rsidRPr="00EB1B5E" w14:paraId="6E350D4A" w14:textId="77777777" w:rsidTr="00EB1B5E">
        <w:tc>
          <w:tcPr>
            <w:tcW w:w="9493" w:type="dxa"/>
            <w:gridSpan w:val="3"/>
          </w:tcPr>
          <w:p w14:paraId="7A99829F" w14:textId="77777777" w:rsidR="00EB1B5E" w:rsidRPr="00EB1B5E" w:rsidRDefault="00EB1B5E" w:rsidP="00FF09D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государственного (муниципального) унитарного предприятия (УП)</w:t>
            </w:r>
          </w:p>
        </w:tc>
      </w:tr>
      <w:tr w:rsidR="00EB1B5E" w:rsidRPr="00EB1B5E" w14:paraId="0DDA8E54" w14:textId="77777777" w:rsidTr="00EB1B5E">
        <w:tc>
          <w:tcPr>
            <w:tcW w:w="787" w:type="dxa"/>
          </w:tcPr>
          <w:p w14:paraId="044BAFB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70" w:type="dxa"/>
          </w:tcPr>
          <w:p w14:paraId="66A0E59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</w:tcPr>
          <w:p w14:paraId="45955B40" w14:textId="1B9F196E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«Расчетный центр Выкса»</w:t>
            </w:r>
          </w:p>
        </w:tc>
      </w:tr>
      <w:tr w:rsidR="00EB1B5E" w:rsidRPr="00EB1B5E" w14:paraId="7AFFFA95" w14:textId="77777777" w:rsidTr="00EB1B5E">
        <w:tc>
          <w:tcPr>
            <w:tcW w:w="787" w:type="dxa"/>
          </w:tcPr>
          <w:p w14:paraId="1492EB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70" w:type="dxa"/>
          </w:tcPr>
          <w:p w14:paraId="635FB12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местонахождения</w:t>
            </w:r>
          </w:p>
        </w:tc>
        <w:tc>
          <w:tcPr>
            <w:tcW w:w="4536" w:type="dxa"/>
          </w:tcPr>
          <w:p w14:paraId="691C3A93" w14:textId="419F47E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607060 Нижегородская обл. г. Выкса, пл. Октябрьской революции, д. 1</w:t>
            </w:r>
          </w:p>
        </w:tc>
      </w:tr>
      <w:tr w:rsidR="00EB1B5E" w:rsidRPr="00EB1B5E" w14:paraId="667A4879" w14:textId="77777777" w:rsidTr="00EB1B5E">
        <w:tc>
          <w:tcPr>
            <w:tcW w:w="787" w:type="dxa"/>
          </w:tcPr>
          <w:p w14:paraId="493D168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70" w:type="dxa"/>
          </w:tcPr>
          <w:p w14:paraId="4795D7D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4536" w:type="dxa"/>
          </w:tcPr>
          <w:p w14:paraId="5A861FAE" w14:textId="1695886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1165247050187</w:t>
            </w:r>
          </w:p>
        </w:tc>
      </w:tr>
      <w:tr w:rsidR="00EB1B5E" w:rsidRPr="00EB1B5E" w14:paraId="245FE67A" w14:textId="77777777" w:rsidTr="00EB1B5E">
        <w:tc>
          <w:tcPr>
            <w:tcW w:w="787" w:type="dxa"/>
          </w:tcPr>
          <w:p w14:paraId="7C3B4A3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70" w:type="dxa"/>
          </w:tcPr>
          <w:p w14:paraId="099BB8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Адрес сайта УП в информационно-телекоммуникационной сети "Интернет"</w:t>
            </w:r>
          </w:p>
        </w:tc>
        <w:tc>
          <w:tcPr>
            <w:tcW w:w="4536" w:type="dxa"/>
          </w:tcPr>
          <w:p w14:paraId="35FF7608" w14:textId="019EFFC9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FA5D99A" w14:textId="77777777" w:rsidTr="00EB1B5E">
        <w:tc>
          <w:tcPr>
            <w:tcW w:w="787" w:type="dxa"/>
          </w:tcPr>
          <w:p w14:paraId="0E199A6F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70" w:type="dxa"/>
          </w:tcPr>
          <w:p w14:paraId="07464C1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УП (Ф.И.О., наименование единоличного исполнительного органа и реквизиты решения о его назначении)</w:t>
            </w:r>
          </w:p>
        </w:tc>
        <w:tc>
          <w:tcPr>
            <w:tcW w:w="4536" w:type="dxa"/>
          </w:tcPr>
          <w:p w14:paraId="2EE12DC6" w14:textId="4BC77B1D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Директор Махрова Наталья Геннадьевна, назначена постановлением администрации городского округа город Выкса Нижегородской области № 627 от 29.02.2016 г.</w:t>
            </w:r>
          </w:p>
        </w:tc>
      </w:tr>
      <w:tr w:rsidR="00EB1B5E" w:rsidRPr="00EB1B5E" w14:paraId="0D266413" w14:textId="77777777" w:rsidTr="00EB1B5E">
        <w:tc>
          <w:tcPr>
            <w:tcW w:w="787" w:type="dxa"/>
          </w:tcPr>
          <w:p w14:paraId="6899A62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70" w:type="dxa"/>
          </w:tcPr>
          <w:p w14:paraId="69885C1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УП (реквизиты решения об утверждении плана (программы) финансово-хозяйственной деятельности предприятия, стратегии развития, иных документов и наименование органа, принявшего такое решение)</w:t>
            </w:r>
          </w:p>
        </w:tc>
        <w:tc>
          <w:tcPr>
            <w:tcW w:w="4536" w:type="dxa"/>
          </w:tcPr>
          <w:p w14:paraId="2F41DF75" w14:textId="306F69E6" w:rsidR="00EB1B5E" w:rsidRPr="00EB1B5E" w:rsidRDefault="00C24EAD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5C52644" w14:textId="77777777" w:rsidTr="00EB1B5E">
        <w:tc>
          <w:tcPr>
            <w:tcW w:w="787" w:type="dxa"/>
          </w:tcPr>
          <w:p w14:paraId="14D9D4D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70" w:type="dxa"/>
          </w:tcPr>
          <w:p w14:paraId="03C70ED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Информация о введении в отношении УП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36" w:type="dxa"/>
          </w:tcPr>
          <w:p w14:paraId="0690A2E0" w14:textId="1925FFDC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C65E818" w14:textId="77777777" w:rsidTr="00EB1B5E">
        <w:tc>
          <w:tcPr>
            <w:tcW w:w="787" w:type="dxa"/>
          </w:tcPr>
          <w:p w14:paraId="2759F61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70" w:type="dxa"/>
          </w:tcPr>
          <w:p w14:paraId="4141AB4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 УП, тыс. рублей</w:t>
            </w:r>
          </w:p>
        </w:tc>
        <w:tc>
          <w:tcPr>
            <w:tcW w:w="4536" w:type="dxa"/>
          </w:tcPr>
          <w:p w14:paraId="0F5509CE" w14:textId="4878428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1B5E" w:rsidRPr="00EB1B5E" w14:paraId="57D99989" w14:textId="77777777" w:rsidTr="00EB1B5E">
        <w:tc>
          <w:tcPr>
            <w:tcW w:w="787" w:type="dxa"/>
          </w:tcPr>
          <w:p w14:paraId="7C85CCC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70" w:type="dxa"/>
          </w:tcPr>
          <w:p w14:paraId="340D523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Фактическая среднесписочная численность работников УП по состоянию на отчетную дату</w:t>
            </w:r>
          </w:p>
        </w:tc>
        <w:tc>
          <w:tcPr>
            <w:tcW w:w="4536" w:type="dxa"/>
          </w:tcPr>
          <w:p w14:paraId="7E171DA7" w14:textId="60252162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1B5E" w:rsidRPr="00EB1B5E" w14:paraId="0C42035C" w14:textId="77777777" w:rsidTr="00EB1B5E">
        <w:tc>
          <w:tcPr>
            <w:tcW w:w="787" w:type="dxa"/>
          </w:tcPr>
          <w:p w14:paraId="51E3FF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170" w:type="dxa"/>
          </w:tcPr>
          <w:p w14:paraId="32BA81D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филиалах и представительствах УП с указанием адресов местонахождения</w:t>
            </w:r>
          </w:p>
        </w:tc>
        <w:tc>
          <w:tcPr>
            <w:tcW w:w="4536" w:type="dxa"/>
          </w:tcPr>
          <w:p w14:paraId="3814AD1D" w14:textId="505818DA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B9933AB" w14:textId="77777777" w:rsidTr="00EB1B5E">
        <w:tc>
          <w:tcPr>
            <w:tcW w:w="787" w:type="dxa"/>
          </w:tcPr>
          <w:p w14:paraId="5B87A16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70" w:type="dxa"/>
          </w:tcPr>
          <w:p w14:paraId="7D4718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в уставном капитале которых доля участия УП превышает 25%, с указанием наименования и ОГРН каждой организации</w:t>
            </w:r>
          </w:p>
        </w:tc>
        <w:tc>
          <w:tcPr>
            <w:tcW w:w="4536" w:type="dxa"/>
          </w:tcPr>
          <w:p w14:paraId="2B94EEC8" w14:textId="378D0A25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959B6F3" w14:textId="77777777" w:rsidTr="00EB1B5E">
        <w:tc>
          <w:tcPr>
            <w:tcW w:w="787" w:type="dxa"/>
          </w:tcPr>
          <w:p w14:paraId="0F5FE5C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70" w:type="dxa"/>
          </w:tcPr>
          <w:p w14:paraId="6CFE3DF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судебных разбирательствах, в которых УП принимает участие, с указанием номера дела, статуса предприятия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4536" w:type="dxa"/>
          </w:tcPr>
          <w:p w14:paraId="709CC5B5" w14:textId="38E3CF45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F6FF771" w14:textId="77777777" w:rsidTr="00EB1B5E">
        <w:tc>
          <w:tcPr>
            <w:tcW w:w="787" w:type="dxa"/>
          </w:tcPr>
          <w:p w14:paraId="11CC6E68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70" w:type="dxa"/>
          </w:tcPr>
          <w:p w14:paraId="6AB4555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исполнительных производствах, возбужденных в отношении УП,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</w:t>
            </w:r>
          </w:p>
        </w:tc>
        <w:tc>
          <w:tcPr>
            <w:tcW w:w="4536" w:type="dxa"/>
          </w:tcPr>
          <w:p w14:paraId="233B9280" w14:textId="2C1D7F21" w:rsidR="00EB1B5E" w:rsidRPr="00EB1B5E" w:rsidRDefault="00965AF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F87AF70" w14:textId="77777777" w:rsidTr="00EB1B5E">
        <w:tc>
          <w:tcPr>
            <w:tcW w:w="9493" w:type="dxa"/>
            <w:gridSpan w:val="3"/>
          </w:tcPr>
          <w:p w14:paraId="457473B5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 Основная продукция (работы, услуги), производство которой осуществляется УП</w:t>
            </w:r>
          </w:p>
        </w:tc>
      </w:tr>
      <w:tr w:rsidR="00EB1B5E" w:rsidRPr="00EB1B5E" w14:paraId="2DC50B4B" w14:textId="77777777" w:rsidTr="00EB1B5E">
        <w:tc>
          <w:tcPr>
            <w:tcW w:w="787" w:type="dxa"/>
          </w:tcPr>
          <w:p w14:paraId="3362168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70" w:type="dxa"/>
          </w:tcPr>
          <w:p w14:paraId="5506434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Виды основной продукции (работ, услуг), производство которой осуществляется УП</w:t>
            </w:r>
          </w:p>
        </w:tc>
        <w:tc>
          <w:tcPr>
            <w:tcW w:w="4536" w:type="dxa"/>
          </w:tcPr>
          <w:p w14:paraId="6C4F0022" w14:textId="3AEC1151" w:rsidR="00EB1B5E" w:rsidRPr="00EB1B5E" w:rsidRDefault="00A313E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EB1B5E" w:rsidRPr="00EB1B5E" w14:paraId="6547F476" w14:textId="77777777" w:rsidTr="00EB1B5E">
        <w:tc>
          <w:tcPr>
            <w:tcW w:w="787" w:type="dxa"/>
          </w:tcPr>
          <w:p w14:paraId="7B4F084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70" w:type="dxa"/>
          </w:tcPr>
          <w:p w14:paraId="21FE337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36" w:type="dxa"/>
          </w:tcPr>
          <w:p w14:paraId="23BAA41C" w14:textId="423A9EBB" w:rsidR="00F26B3F" w:rsidRDefault="00F26B3F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Информационно-расчетное обслуживание – 3 455 342,65 руб.</w:t>
            </w:r>
            <w:r w:rsidR="00136F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44D4E">
              <w:rPr>
                <w:rFonts w:ascii="Times New Roman" w:hAnsi="Times New Roman" w:cs="Times New Roman"/>
                <w:sz w:val="24"/>
                <w:szCs w:val="24"/>
              </w:rPr>
              <w:t>50 2</w:t>
            </w:r>
            <w:r w:rsidR="00944D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44D4E"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</w:t>
            </w:r>
            <w:r w:rsidR="00136FF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F43872A" w14:textId="77777777" w:rsidR="00136FF2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базы данных по регистрационному учета граждан – 124 083,15 руб. (11651 чел.),</w:t>
            </w:r>
          </w:p>
          <w:p w14:paraId="00F7D5CE" w14:textId="77777777" w:rsidR="005C782C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Абонентское обслуживание – 89 860,5 руб. (19 969 лицевых счетов),</w:t>
            </w:r>
          </w:p>
          <w:p w14:paraId="3009066B" w14:textId="5E4A50C3" w:rsidR="005C782C" w:rsidRPr="00EB1B5E" w:rsidRDefault="005C782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взысканию задолженности – 269 936,</w:t>
            </w:r>
            <w:r w:rsidR="00EA5586">
              <w:rPr>
                <w:rFonts w:ascii="Times New Roman" w:hAnsi="Times New Roman" w:cs="Times New Roman"/>
                <w:sz w:val="24"/>
                <w:szCs w:val="24"/>
              </w:rPr>
              <w:t xml:space="preserve">61 руб. (Взыскано </w:t>
            </w:r>
            <w:r w:rsidR="00EA5586" w:rsidRPr="00EA5586">
              <w:rPr>
                <w:rFonts w:ascii="Times New Roman" w:hAnsi="Times New Roman" w:cs="Times New Roman"/>
                <w:sz w:val="24"/>
                <w:szCs w:val="24"/>
              </w:rPr>
              <w:t>1687097,56</w:t>
            </w:r>
            <w:r w:rsidR="00EA5586">
              <w:rPr>
                <w:rFonts w:ascii="Times New Roman" w:hAnsi="Times New Roman" w:cs="Times New Roman"/>
                <w:sz w:val="24"/>
                <w:szCs w:val="24"/>
              </w:rPr>
              <w:t xml:space="preserve"> руб.)</w:t>
            </w:r>
          </w:p>
        </w:tc>
      </w:tr>
      <w:tr w:rsidR="00EB1B5E" w:rsidRPr="00EB1B5E" w14:paraId="0DC6032D" w14:textId="77777777" w:rsidTr="00EB1B5E">
        <w:tc>
          <w:tcPr>
            <w:tcW w:w="787" w:type="dxa"/>
          </w:tcPr>
          <w:p w14:paraId="147A388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70" w:type="dxa"/>
          </w:tcPr>
          <w:p w14:paraId="2FD818F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Доля государственного заказа в общем объеме выполняемых работ (услуг) в % к выручке УП за отчетный период</w:t>
            </w:r>
          </w:p>
        </w:tc>
        <w:tc>
          <w:tcPr>
            <w:tcW w:w="4536" w:type="dxa"/>
          </w:tcPr>
          <w:p w14:paraId="1043A2B7" w14:textId="0ECE5A06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66EE789A" w14:textId="77777777" w:rsidTr="00EB1B5E">
        <w:tc>
          <w:tcPr>
            <w:tcW w:w="787" w:type="dxa"/>
          </w:tcPr>
          <w:p w14:paraId="00748DC6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170" w:type="dxa"/>
          </w:tcPr>
          <w:p w14:paraId="126F8FCB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наличии УП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36" w:type="dxa"/>
          </w:tcPr>
          <w:p w14:paraId="5CEC0E53" w14:textId="3233A0F3" w:rsidR="00EB1B5E" w:rsidRPr="00EB1B5E" w:rsidRDefault="007E16B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9B7E274" w14:textId="77777777" w:rsidTr="00EB1B5E">
        <w:tc>
          <w:tcPr>
            <w:tcW w:w="9493" w:type="dxa"/>
            <w:gridSpan w:val="3"/>
          </w:tcPr>
          <w:p w14:paraId="6595AA6C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 Объекты недвижимого имущества, включая земельные участки УП</w:t>
            </w:r>
          </w:p>
        </w:tc>
      </w:tr>
      <w:tr w:rsidR="00EB1B5E" w:rsidRPr="00EB1B5E" w14:paraId="79FC3955" w14:textId="77777777" w:rsidTr="00EB1B5E">
        <w:tc>
          <w:tcPr>
            <w:tcW w:w="787" w:type="dxa"/>
          </w:tcPr>
          <w:p w14:paraId="5E774139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70" w:type="dxa"/>
          </w:tcPr>
          <w:p w14:paraId="200E13A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зданий, сооружений, помещений</w:t>
            </w:r>
          </w:p>
        </w:tc>
        <w:tc>
          <w:tcPr>
            <w:tcW w:w="4536" w:type="dxa"/>
          </w:tcPr>
          <w:p w14:paraId="5715CA3C" w14:textId="0DEA7207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1D317B00" w14:textId="77777777" w:rsidTr="00EB1B5E">
        <w:tc>
          <w:tcPr>
            <w:tcW w:w="787" w:type="dxa"/>
          </w:tcPr>
          <w:p w14:paraId="5C30746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70" w:type="dxa"/>
          </w:tcPr>
          <w:p w14:paraId="49EE7D7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здания, сооружения, помещения:</w:t>
            </w:r>
          </w:p>
          <w:p w14:paraId="5D4F32B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номер;</w:t>
            </w:r>
          </w:p>
          <w:p w14:paraId="42596814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наименование;</w:t>
            </w:r>
          </w:p>
          <w:p w14:paraId="7AFA99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назначение, фактическое использование;</w:t>
            </w:r>
          </w:p>
          <w:p w14:paraId="7AE6C748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027806F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общая площадь в кв. м (протяженность в пог. м);</w:t>
            </w:r>
          </w:p>
          <w:p w14:paraId="51B0550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этажность;</w:t>
            </w:r>
          </w:p>
          <w:p w14:paraId="74B9B2F9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год постройки;</w:t>
            </w:r>
          </w:p>
          <w:p w14:paraId="1313E05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краткие сведения о техническом состоянии;</w:t>
            </w:r>
          </w:p>
          <w:p w14:paraId="7C93047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об отнесении здания, сооружения к объектам культурного наследия;</w:t>
            </w:r>
          </w:p>
          <w:p w14:paraId="2F1EF0F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здание, сооружение;</w:t>
            </w:r>
          </w:p>
          <w:p w14:paraId="510E31E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здание, сооружение;</w:t>
            </w:r>
          </w:p>
          <w:p w14:paraId="289C66E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обременение;</w:t>
            </w:r>
          </w:p>
          <w:p w14:paraId="1324371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36" w:type="dxa"/>
          </w:tcPr>
          <w:p w14:paraId="6F61FCF0" w14:textId="3D14053A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D0BE636" w14:textId="77777777" w:rsidTr="00EB1B5E">
        <w:tc>
          <w:tcPr>
            <w:tcW w:w="787" w:type="dxa"/>
          </w:tcPr>
          <w:p w14:paraId="0E48739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70" w:type="dxa"/>
          </w:tcPr>
          <w:p w14:paraId="0C86168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Общая площадь принадлежащих и (или) используемых УП земельных участков</w:t>
            </w:r>
          </w:p>
        </w:tc>
        <w:tc>
          <w:tcPr>
            <w:tcW w:w="4536" w:type="dxa"/>
          </w:tcPr>
          <w:p w14:paraId="0F1A3FBD" w14:textId="519D9565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0DF6D42C" w14:textId="77777777" w:rsidTr="00EB1B5E">
        <w:tc>
          <w:tcPr>
            <w:tcW w:w="787" w:type="dxa"/>
          </w:tcPr>
          <w:p w14:paraId="4C8B9A6E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70" w:type="dxa"/>
          </w:tcPr>
          <w:p w14:paraId="22B04EB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В отношении каждого земельного участка:</w:t>
            </w:r>
          </w:p>
          <w:p w14:paraId="60C7C93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адрес местонахождения;</w:t>
            </w:r>
          </w:p>
          <w:p w14:paraId="6B8053C5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площадь в кв. м;</w:t>
            </w:r>
          </w:p>
          <w:p w14:paraId="351A9D4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категория земель;</w:t>
            </w:r>
          </w:p>
          <w:p w14:paraId="590FCE02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виды разрешенного использования земельного участка;</w:t>
            </w:r>
          </w:p>
          <w:p w14:paraId="4E5F052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кадастровый номер;</w:t>
            </w:r>
          </w:p>
          <w:p w14:paraId="2E56A97A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кадастровая стоимость, руб.;</w:t>
            </w:r>
          </w:p>
          <w:p w14:paraId="4DB07926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вид права, на котором УП использует земельный участок;</w:t>
            </w:r>
          </w:p>
          <w:p w14:paraId="062479C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реквизиты документов, подтверждающих права на земельный участок;</w:t>
            </w:r>
          </w:p>
          <w:p w14:paraId="405F9783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36" w:type="dxa"/>
          </w:tcPr>
          <w:p w14:paraId="2E44517C" w14:textId="7075478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EB1B5E" w:rsidRPr="00EB1B5E" w14:paraId="647F8103" w14:textId="77777777" w:rsidTr="00EB1B5E">
        <w:tc>
          <w:tcPr>
            <w:tcW w:w="787" w:type="dxa"/>
          </w:tcPr>
          <w:p w14:paraId="51365275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70" w:type="dxa"/>
          </w:tcPr>
          <w:p w14:paraId="2C062E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социально-культурного и коммунально-бытового назначения, принадлежащих УП,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36" w:type="dxa"/>
          </w:tcPr>
          <w:p w14:paraId="042D9A27" w14:textId="26820823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15D2103" w14:textId="77777777" w:rsidTr="00EB1B5E">
        <w:tc>
          <w:tcPr>
            <w:tcW w:w="787" w:type="dxa"/>
          </w:tcPr>
          <w:p w14:paraId="0A854ECC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70" w:type="dxa"/>
          </w:tcPr>
          <w:p w14:paraId="372CA181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 незавершенном строительстве УП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36" w:type="dxa"/>
          </w:tcPr>
          <w:p w14:paraId="463CB0F2" w14:textId="5D213B31" w:rsidR="00EB1B5E" w:rsidRPr="00EB1B5E" w:rsidRDefault="00E60AD6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77BB244E" w14:textId="77777777" w:rsidTr="00EB1B5E">
        <w:tc>
          <w:tcPr>
            <w:tcW w:w="9493" w:type="dxa"/>
            <w:gridSpan w:val="3"/>
          </w:tcPr>
          <w:p w14:paraId="0CC8358D" w14:textId="77777777" w:rsidR="00EB1B5E" w:rsidRPr="00EB1B5E" w:rsidRDefault="00EB1B5E" w:rsidP="00EB1B5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 Иные сведения</w:t>
            </w:r>
          </w:p>
        </w:tc>
      </w:tr>
      <w:tr w:rsidR="00EB1B5E" w:rsidRPr="00EB1B5E" w14:paraId="787681AD" w14:textId="77777777" w:rsidTr="00EB1B5E">
        <w:tc>
          <w:tcPr>
            <w:tcW w:w="787" w:type="dxa"/>
          </w:tcPr>
          <w:p w14:paraId="616CCC7B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70" w:type="dxa"/>
          </w:tcPr>
          <w:p w14:paraId="25ED662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нематериальных активов УП с указанием по каждому активу срока полезного использования</w:t>
            </w:r>
          </w:p>
        </w:tc>
        <w:tc>
          <w:tcPr>
            <w:tcW w:w="4536" w:type="dxa"/>
          </w:tcPr>
          <w:p w14:paraId="1F757782" w14:textId="44EEB186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33A4F062" w14:textId="77777777" w:rsidTr="00EB1B5E">
        <w:tc>
          <w:tcPr>
            <w:tcW w:w="787" w:type="dxa"/>
          </w:tcPr>
          <w:p w14:paraId="7559C6AD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70" w:type="dxa"/>
          </w:tcPr>
          <w:p w14:paraId="1027CC5E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объектов движимого имущества УП остаточной балансовой стоимостью свыше пятисот тысяч рублей</w:t>
            </w:r>
          </w:p>
        </w:tc>
        <w:tc>
          <w:tcPr>
            <w:tcW w:w="4536" w:type="dxa"/>
          </w:tcPr>
          <w:p w14:paraId="61D7ECD1" w14:textId="583DAAE2" w:rsidR="00EB1B5E" w:rsidRPr="00EB1B5E" w:rsidRDefault="00BD62DC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57F62126" w14:textId="77777777" w:rsidTr="00EB1B5E">
        <w:tc>
          <w:tcPr>
            <w:tcW w:w="787" w:type="dxa"/>
          </w:tcPr>
          <w:p w14:paraId="59A6AD00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70" w:type="dxa"/>
          </w:tcPr>
          <w:p w14:paraId="6A47CB30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Перечень забалансовых активов и обязательств УП</w:t>
            </w:r>
          </w:p>
        </w:tc>
        <w:tc>
          <w:tcPr>
            <w:tcW w:w="4536" w:type="dxa"/>
          </w:tcPr>
          <w:p w14:paraId="5F4AE9BF" w14:textId="46DCC07C" w:rsidR="00EB1B5E" w:rsidRPr="00EB1B5E" w:rsidRDefault="002261AA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4D2D2171" w14:textId="77777777" w:rsidTr="00EB1B5E">
        <w:tc>
          <w:tcPr>
            <w:tcW w:w="787" w:type="dxa"/>
          </w:tcPr>
          <w:p w14:paraId="186283B4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70" w:type="dxa"/>
          </w:tcPr>
          <w:p w14:paraId="16633C27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обязательствах УП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36" w:type="dxa"/>
          </w:tcPr>
          <w:p w14:paraId="78075AA3" w14:textId="460A6F18" w:rsidR="00EB1B5E" w:rsidRPr="00EB1B5E" w:rsidRDefault="00141837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3E596C" w14:textId="77777777" w:rsidTr="00EB1B5E">
        <w:tc>
          <w:tcPr>
            <w:tcW w:w="787" w:type="dxa"/>
          </w:tcPr>
          <w:p w14:paraId="5768BA33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170" w:type="dxa"/>
          </w:tcPr>
          <w:p w14:paraId="67BC21AC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36" w:type="dxa"/>
          </w:tcPr>
          <w:p w14:paraId="3764B9F2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B5E" w:rsidRPr="00EB1B5E" w14:paraId="130C651C" w14:textId="77777777" w:rsidTr="00EB1B5E">
        <w:tc>
          <w:tcPr>
            <w:tcW w:w="787" w:type="dxa"/>
          </w:tcPr>
          <w:p w14:paraId="28F95C47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70" w:type="dxa"/>
          </w:tcPr>
          <w:p w14:paraId="0155D3AF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Сведения об объемах средств, направленных на финансирование капитальных вложений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36" w:type="dxa"/>
          </w:tcPr>
          <w:p w14:paraId="54A6836A" w14:textId="444FCCD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B5E" w:rsidRPr="00EB1B5E" w14:paraId="2E107AD6" w14:textId="77777777" w:rsidTr="00EB1B5E">
        <w:tc>
          <w:tcPr>
            <w:tcW w:w="787" w:type="dxa"/>
          </w:tcPr>
          <w:p w14:paraId="5D8F9BD1" w14:textId="77777777" w:rsidR="00EB1B5E" w:rsidRPr="00EB1B5E" w:rsidRDefault="00EB1B5E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70" w:type="dxa"/>
          </w:tcPr>
          <w:p w14:paraId="6959870D" w14:textId="77777777" w:rsidR="00EB1B5E" w:rsidRPr="00EB1B5E" w:rsidRDefault="00EB1B5E" w:rsidP="00EB1B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5E">
              <w:rPr>
                <w:rFonts w:ascii="Times New Roman" w:hAnsi="Times New Roman" w:cs="Times New Roman"/>
                <w:sz w:val="24"/>
                <w:szCs w:val="24"/>
              </w:rPr>
              <w:t>Расшифровка финансовых вложений УП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36" w:type="dxa"/>
          </w:tcPr>
          <w:p w14:paraId="2A9EEDAB" w14:textId="5B9B492D" w:rsidR="00EB1B5E" w:rsidRPr="00EB1B5E" w:rsidRDefault="00FE5094" w:rsidP="00EB1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0B9C6B8" w14:textId="77777777" w:rsidR="00C64888" w:rsidRPr="00EB1B5E" w:rsidRDefault="00C64888">
      <w:pPr>
        <w:rPr>
          <w:rFonts w:ascii="Times New Roman" w:hAnsi="Times New Roman" w:cs="Times New Roman"/>
          <w:sz w:val="24"/>
          <w:szCs w:val="24"/>
        </w:rPr>
      </w:pPr>
    </w:p>
    <w:sectPr w:rsidR="00C64888" w:rsidRPr="00EB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Bal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5E"/>
    <w:rsid w:val="00136FF2"/>
    <w:rsid w:val="00141837"/>
    <w:rsid w:val="002261AA"/>
    <w:rsid w:val="005C782C"/>
    <w:rsid w:val="007E16BC"/>
    <w:rsid w:val="00892A99"/>
    <w:rsid w:val="00944D4E"/>
    <w:rsid w:val="00965AF6"/>
    <w:rsid w:val="00A313E7"/>
    <w:rsid w:val="00BD62DC"/>
    <w:rsid w:val="00C24EAD"/>
    <w:rsid w:val="00C64888"/>
    <w:rsid w:val="00E60AD6"/>
    <w:rsid w:val="00EA5586"/>
    <w:rsid w:val="00EB1B5E"/>
    <w:rsid w:val="00F26B3F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7381"/>
  <w15:chartTrackingRefBased/>
  <w15:docId w15:val="{53433626-BB6A-424D-91DB-1D6293DD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13</cp:revision>
  <dcterms:created xsi:type="dcterms:W3CDTF">2022-08-25T06:22:00Z</dcterms:created>
  <dcterms:modified xsi:type="dcterms:W3CDTF">2022-08-25T07:23:00Z</dcterms:modified>
</cp:coreProperties>
</file>